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</w:pPr>
    </w:p>
    <w:p>
      <w:pPr>
        <w:pStyle w:val="2"/>
        <w:bidi w:val="0"/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</w:pPr>
    </w:p>
    <w:p>
      <w:pPr>
        <w:pStyle w:val="2"/>
        <w:bidi w:val="0"/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</w:pPr>
    </w:p>
    <w:p>
      <w:pPr>
        <w:pStyle w:val="2"/>
        <w:bidi w:val="0"/>
        <w:jc w:val="center"/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</w:pPr>
      <w:r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  <w:t>长沙市金融综合服务平台</w:t>
      </w:r>
    </w:p>
    <w:p>
      <w:pPr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</w:pPr>
    </w:p>
    <w:p>
      <w:pPr>
        <w:jc w:val="center"/>
        <w:rPr>
          <w:rFonts w:hint="eastAsia" w:ascii="宋体" w:hAnsi="宋体" w:eastAsia="宋体" w:cs="宋体"/>
          <w:color w:val="06B7A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color w:val="F47215"/>
          <w:spacing w:val="0"/>
          <w:w w:val="100"/>
          <w:kern w:val="0"/>
          <w:position w:val="0"/>
          <w:sz w:val="60"/>
          <w:szCs w:val="60"/>
          <w:u w:val="none"/>
          <w:shd w:val="clear" w:color="auto" w:fill="auto"/>
          <w:lang w:val="en-US" w:eastAsia="zh-CN" w:bidi="zh-TW"/>
        </w:rPr>
        <w:t>企业操作手册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一、通过手机使用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1.如何登陆</w:t>
      </w:r>
    </w:p>
    <w:p>
      <w:pPr>
        <w:bidi w:val="0"/>
        <w:ind w:firstLine="560" w:firstLineChars="20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在谷歌浏览器或360浏览器极速模式下输入长沙市金融综合服务平台网址（http://fgw.changsha.gov.cn/xycs/xyd/）进入系统。</w:t>
      </w:r>
    </w:p>
    <w:p>
      <w:pPr>
        <w:pStyle w:val="4"/>
        <w:bidi w:val="0"/>
      </w:pPr>
      <w:r>
        <w:rPr>
          <w:rFonts w:hint="eastAsia"/>
          <w:lang w:val="en-US" w:eastAsia="zh-CN"/>
        </w:rPr>
        <w:t>1.1注册账号（已有“湖南省政务服务网”账号跳过此步骤，直接点击“中小企业”登录）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进入长沙市金融综合服务平台点击“注册”。</w:t>
      </w:r>
    </w:p>
    <w:p/>
    <w:p>
      <w:r>
        <w:drawing>
          <wp:inline distT="0" distB="0" distL="114300" distR="114300">
            <wp:extent cx="5266690" cy="2375535"/>
            <wp:effectExtent l="0" t="0" r="3810" b="1206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点击“企业注册”。</w:t>
      </w:r>
    </w:p>
    <w:p>
      <w:pPr>
        <w:bidi w:val="0"/>
      </w:pPr>
      <w:r>
        <w:drawing>
          <wp:inline distT="0" distB="0" distL="114300" distR="114300">
            <wp:extent cx="5266690" cy="2375535"/>
            <wp:effectExtent l="0" t="0" r="3810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填写相关信息（企业名称、统一社会信用代码、法人姓名、法人身份证等</w:t>
      </w:r>
      <w:bookmarkStart w:id="0" w:name="_GoBack"/>
      <w:bookmarkEnd w:id="0"/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）后，点击“注册”即可。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1.2登录账号</w:t>
      </w:r>
    </w:p>
    <w:p>
      <w:pPr>
        <w:rPr>
          <w:rFonts w:hint="default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返回长沙市金融综合服务平台</w:t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企业名义申请选择“企业登录”；个人名义申请选择“个人登录”。</w:t>
      </w:r>
    </w:p>
    <w:p>
      <w:r>
        <w:drawing>
          <wp:inline distT="0" distB="0" distL="114300" distR="114300">
            <wp:extent cx="5269230" cy="2349500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企业登录方式：输入统一社会信用代码和密码，点击“登录”即可。</w:t>
      </w:r>
    </w:p>
    <w:p/>
    <w:p/>
    <w:p/>
    <w:p/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2.添加经办人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登录成功后添加企业经办人，点击“经办人管理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输入经办人信息，点击“提交”即可添加。</w:t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bidi w:val="0"/>
      </w:pPr>
    </w:p>
    <w:p>
      <w:pPr>
        <w:bidi w:val="0"/>
      </w:pPr>
    </w:p>
    <w:p>
      <w:pPr>
        <w:bidi w:val="0"/>
      </w:pPr>
    </w:p>
    <w:p>
      <w:pPr>
        <w:pStyle w:val="3"/>
        <w:numPr>
          <w:ilvl w:val="0"/>
          <w:numId w:val="0"/>
        </w:numPr>
        <w:bidi w:val="0"/>
      </w:pPr>
      <w:r>
        <w:rPr>
          <w:rFonts w:hint="eastAsia"/>
          <w:lang w:val="en-US" w:eastAsia="zh-CN"/>
        </w:rPr>
        <w:t>3.融资申请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3.1金融超市</w:t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266690" cy="2375535"/>
            <wp:effectExtent l="0" t="0" r="38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点击“金融超市”。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可根据需求筛选金融产品，选择合适的金融产品。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点击“立即申请”。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填写相关信息，点击提交等待银行受理即可。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3.2定向模式</w:t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375535"/>
            <wp:effectExtent l="0" t="0" r="3810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点击“我的融资”可查看企业最近的融资信息，点击“定向模式”即可通过定向模式进行融资申请。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选择合适的金融产品和机构，填写需求金额和贷款期限，选择经办人点击“提交”等待银行受理即可。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pStyle w:val="4"/>
        <w:bidi w:val="0"/>
      </w:pPr>
      <w:r>
        <w:rPr>
          <w:rFonts w:hint="eastAsia"/>
          <w:lang w:val="en-US" w:eastAsia="zh-CN"/>
        </w:rPr>
        <w:t>3.3抢单模式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选择“抢单模式”可通过抢单模式进行融资申请。</w:t>
      </w:r>
    </w:p>
    <w:p>
      <w:r>
        <w:drawing>
          <wp:inline distT="0" distB="0" distL="114300" distR="114300">
            <wp:extent cx="5266690" cy="2375535"/>
            <wp:effectExtent l="0" t="0" r="3810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填写相应的融资需求信息，系统会以手机短信方式发送个各个银行，等待银行联系即可。</w:t>
      </w:r>
    </w:p>
    <w:p>
      <w:pPr>
        <w:pStyle w:val="2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二、通过手机使用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1.如何登录</w:t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通过关注“信用长沙”微信公众号点击“信易贷”频道，或者手机扫描二维码进行登录。</w:t>
      </w:r>
    </w:p>
    <w:p>
      <w:pPr>
        <w:bidi w:val="0"/>
        <w:jc w:val="center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1263650" cy="1568450"/>
            <wp:effectExtent l="0" t="0" r="6350" b="6350"/>
            <wp:docPr id="10" name="图片 10" descr="1628844568227_7FBCFABF-22CE-46d0-AD6B-E7FD9770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8844568227_7FBCFABF-22CE-46d0-AD6B-E7FD9770080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1.1注册账号（已有“湖南省政务服务网”账号跳过此步骤，直接点击“登录”进行登录）</w:t>
      </w:r>
    </w:p>
    <w:p>
      <w:pPr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635" b="6985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点击“我的”。</w:t>
      </w:r>
    </w:p>
    <w:p>
      <w:pPr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21" name="图片 21" descr="83455974609794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3455974609794519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点击“注册”前往政府服务网注册企业账号。</w:t>
      </w:r>
    </w:p>
    <w:p>
      <w:pPr>
        <w:widowControl w:val="0"/>
        <w:numPr>
          <w:ilvl w:val="0"/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28" name="图片 28" descr="336343234439309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3634323443930907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点击“企业注册”。</w:t>
      </w:r>
    </w:p>
    <w:p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29" name="图片 29" descr="753862595575363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75386259557536315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填写法人信息，点击“注册”即可。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1.2登录账号</w:t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点击登录，以企业名义申请选择“企业”进行登录；以个人名义申请选择“个人”进行登录。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22" name="图片 22" descr="497929214208117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4979292142081172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登录方式：输入企业统一社会信用代码和密码，点击“登录”即可。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添加企业经办人</w:t>
      </w:r>
    </w:p>
    <w:p>
      <w:pPr>
        <w:bidi w:val="0"/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635" b="6985"/>
            <wp:docPr id="3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点击“经办人管理”。</w:t>
      </w:r>
    </w:p>
    <w:p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63065" cy="3599815"/>
            <wp:effectExtent l="0" t="0" r="635" b="6985"/>
            <wp:docPr id="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点击“新增经办人”</w:t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24" name="图片 24" descr="34199985441788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34199985441788435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输入经办人信息，点击“提交”。</w:t>
      </w:r>
    </w:p>
    <w:p>
      <w:pPr>
        <w:jc w:val="center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9" name="图片 9" descr="207245571837099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72455718370992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 w:ascii="仿宋" w:hAnsi="仿宋" w:eastAsia="仿宋" w:cs="仿宋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添加成功后经办人信息会展示在页面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融资申请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3.1定向模式</w:t>
      </w:r>
    </w:p>
    <w:p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1662430" cy="3599815"/>
            <wp:effectExtent l="0" t="0" r="1270" b="6985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显示添加成功后，点击“金融超市”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2430" cy="3599815"/>
            <wp:effectExtent l="0" t="0" r="1270" b="6985"/>
            <wp:docPr id="31" name="图片 31" descr="442056257252440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44205625725244068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选择符合条件的产品进行申请</w:t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662430" cy="3599815"/>
            <wp:effectExtent l="0" t="0" r="1270" b="6985"/>
            <wp:docPr id="32" name="图片 32" descr="590957987251796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5909579872517962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点击“立即申请”</w:t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663065" cy="3599815"/>
            <wp:effectExtent l="0" t="0" r="635" b="6985"/>
            <wp:docPr id="27" name="图片 27" descr="70707032337194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7070703233719410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输入相关信息选择经办人点击“提交”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等待银行受理即可。</w:t>
      </w:r>
    </w:p>
    <w:p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3.2抢单模式</w:t>
      </w:r>
    </w:p>
    <w:p>
      <w:pPr>
        <w:jc w:val="center"/>
      </w:pPr>
      <w:r>
        <w:drawing>
          <wp:inline distT="0" distB="0" distL="114300" distR="114300">
            <wp:extent cx="1663065" cy="3599815"/>
            <wp:effectExtent l="0" t="0" r="635" b="6985"/>
            <wp:docPr id="3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在首页点击“需求登记”。</w:t>
      </w:r>
    </w:p>
    <w:p>
      <w:pPr>
        <w:jc w:val="center"/>
      </w:pPr>
      <w:r>
        <w:drawing>
          <wp:inline distT="0" distB="0" distL="114300" distR="114300">
            <wp:extent cx="1663065" cy="3599815"/>
            <wp:effectExtent l="0" t="0" r="635" b="6985"/>
            <wp:docPr id="3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填写相应的融资需求信息，系统会以手机短信方式发送个各个银行，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企业</w:t>
      </w:r>
      <w:r>
        <w:rPr>
          <w:rFonts w:hint="default" w:ascii="仿宋" w:hAnsi="仿宋" w:eastAsia="仿宋" w:cs="仿宋"/>
          <w:sz w:val="28"/>
          <w:szCs w:val="28"/>
          <w:lang w:val="en-US" w:eastAsia="zh-CN"/>
        </w:rPr>
        <w:t>等待银行联系即可。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22670A8"/>
    <w:multiLevelType w:val="singleLevel"/>
    <w:tmpl w:val="022670A8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55B2513"/>
    <w:rsid w:val="030535C1"/>
    <w:rsid w:val="10EA084F"/>
    <w:rsid w:val="155B2513"/>
    <w:rsid w:val="16E2334C"/>
    <w:rsid w:val="17DD11EA"/>
    <w:rsid w:val="21002B24"/>
    <w:rsid w:val="27FF206D"/>
    <w:rsid w:val="29C25EEB"/>
    <w:rsid w:val="2AB90817"/>
    <w:rsid w:val="33BF6984"/>
    <w:rsid w:val="340008AB"/>
    <w:rsid w:val="374979F5"/>
    <w:rsid w:val="3DCE361D"/>
    <w:rsid w:val="48D7468E"/>
    <w:rsid w:val="5488219C"/>
    <w:rsid w:val="59637AC4"/>
    <w:rsid w:val="5A6A204C"/>
    <w:rsid w:val="5AE3665F"/>
    <w:rsid w:val="5EA67CC0"/>
    <w:rsid w:val="61E74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2021-08-24T00:58:00Z</dcterms:created>
  <dc:creator>WPS_1574075752</dc:creator>
  <cp:lastModifiedBy>Leo</cp:lastModifiedBy>
  <dcterms:modified xsi:type="dcterms:W3CDTF">2021-08-24T07:36:47Z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0B134141EDCA4208B32B531600B9A70F</vt:lpwstr>
  </property>
</Properties>
</file>